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073E1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073E1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D073E1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เลิกประกอบพาณิชยกิจ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) 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ตาม พ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ร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บ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ศ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. 2499 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กรณีผู้ขอจดทะเบียนเป็นห้างหุ้นส่วนจดทะเบียน 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ห้างหุ้นส่วนสามัญนิติบุคคลและห้างหุ้นส่วนจำกัด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) </w:t>
      </w:r>
      <w:r w:rsidR="00081011" w:rsidRPr="00D073E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บริษัทจำกัดและบริษัทมหาชนจำกัด</w:t>
      </w:r>
    </w:p>
    <w:p w:rsidR="00513AE8" w:rsidRPr="00D073E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073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073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073E1" w:rsidRPr="00D073E1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D073E1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15CC" wp14:editId="511B37F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073E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E7582" w:rsidRPr="00D073E1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(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13)</w:t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(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(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</w:r>
      <w:r w:rsidRPr="00D073E1">
        <w:rPr>
          <w:rFonts w:ascii="TH SarabunIT๙" w:hAnsi="TH SarabunIT๙" w:cs="TH SarabunIT๙"/>
          <w:noProof/>
          <w:sz w:val="32"/>
          <w:szCs w:val="32"/>
        </w:rPr>
        <w:br/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D073E1">
        <w:rPr>
          <w:rFonts w:ascii="TH SarabunIT๙" w:hAnsi="TH SarabunIT๙" w:cs="TH SarabunIT๙"/>
          <w:noProof/>
          <w:sz w:val="32"/>
          <w:szCs w:val="32"/>
        </w:rPr>
        <w:t>/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D073E1">
        <w:rPr>
          <w:rFonts w:ascii="TH SarabunIT๙" w:hAnsi="TH SarabunIT๙" w:cs="TH SarabunIT๙"/>
          <w:noProof/>
          <w:sz w:val="32"/>
          <w:szCs w:val="32"/>
        </w:rPr>
        <w:t>/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0E7582" w:rsidRPr="00D073E1" w:rsidRDefault="000E7582" w:rsidP="009A04E3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กฎหมายที่เกี่ยวข้อง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ประกาศกรมพัฒนาธุรกิจการค้า เรื่อง กำหนดแบบพิมพ์ 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2549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ประกาศกรมพัฒนาธุรกิจการค้า เรื่อง กำหนดแบบพิมพ์เพื่อใช้ในการให้บริการข้อมูลทะเบียนพาณิชย์ 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2555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เรื่อง แต่งตั้งพนักงานเจ้าหน้าที่และนายทะเบียนพาณิชย์ (ฉบับที่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8)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2552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เรื่อง การตั้งสำนักงานทะเบียนพาณิชย์แต่งตั้งพนักงานเจ้าหน้าที่และนายทะเบียนพาณิชย์ (ฉบับที่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9)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2552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 และ (ฉบับที่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10)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2553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กฎกระทรวงพาณิชย์ ฉบับที่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3 (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2540)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ออกตามความในพระราชบัญญัติทะเบียนพาณิชย์ 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2499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คำสั่งสำนักงานกลางทะเบียนพาณิชย์ 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1/2553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 หลักเกณฑ์และวิธีการกำหนดเลขทะเบียนพาณิชย์ และเลขคำขอจดทะเบียนพาณิชย์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คำสั่งสำนักงานกลางทะเบียนพาณิชย์ 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1/2554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 หลักเกณฑ์และวิธีการกำหนดเลขทะเบียนพาณิชย์ และเลขคำขอจดทะเบียนพาณิชย์จังหวัดบึงกาฬ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ฉบับที่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83 (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2515)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>เรื่อง กำหนดพาณิชยกิจที่ไม่อยู่ภายใต้บังคับของกฎหมายว่าด้วยทะเบียนพาณิชย์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ฉบับที่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93 (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2520)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เรื่อง กำหนดพาณิชยกิจที่ไม่อยู่ภายใต้บังคับแห่งพระราชบัญญัติทะเบียนพาณิชย์ 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2499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เรื่อง ให้ผู้ประกอบพาณิชยกิจต้องจดทะเบียนพาณิชย์ (ฉบับที่ </w:t>
      </w:r>
      <w:r w:rsidRPr="00D073E1">
        <w:rPr>
          <w:rFonts w:ascii="TH SarabunIT๙" w:hAnsi="TH SarabunIT๙" w:cs="TH SarabunIT๙"/>
          <w:noProof/>
          <w:sz w:val="32"/>
          <w:szCs w:val="32"/>
        </w:rPr>
        <w:t xml:space="preserve">11) </w:t>
      </w: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2553</w:t>
      </w:r>
    </w:p>
    <w:p w:rsidR="000E7582" w:rsidRPr="00D073E1" w:rsidRDefault="000E7582" w:rsidP="000E758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พ.ร.ฎ. กำหนดกิจการเป็นพาณิชยกิจ 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2546</w:t>
      </w:r>
    </w:p>
    <w:p w:rsidR="00513AE8" w:rsidRPr="00D073E1" w:rsidRDefault="000E7582" w:rsidP="000E75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  <w:cs/>
        </w:rPr>
        <w:t xml:space="preserve">พ.ร.บ. ทะเบียนพาณิชย์ พ.ศ. </w:t>
      </w:r>
      <w:r w:rsidRPr="00D073E1">
        <w:rPr>
          <w:rFonts w:ascii="TH SarabunIT๙" w:hAnsi="TH SarabunIT๙" w:cs="TH SarabunIT๙"/>
          <w:noProof/>
          <w:sz w:val="32"/>
          <w:szCs w:val="32"/>
        </w:rPr>
        <w:t>2499</w:t>
      </w:r>
      <w:r w:rsidR="00081011" w:rsidRPr="00D073E1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D073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D073E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073E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073E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073E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073E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73E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D073E1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D073E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073E1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3E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D073E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073E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D073E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D073E1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D073E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จังหวัดอื่น ติดต่อ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สำนักงานเทศบาล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ติดต่อเทศบาล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อบต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 อบต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(3)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เมืองพัทยา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038-253154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หรือเมืองพัทยาให้ไปเทศบาลหรืออบต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หรือเมืองพัทยานั้น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073E1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3E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D073E1" w:rsidRPr="00D073E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Pr="00717C63" w:rsidRDefault="00D073E1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D073E1" w:rsidRPr="00717C63" w:rsidRDefault="00D073E1" w:rsidP="00F140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D073E1" w:rsidRPr="00717C63" w:rsidRDefault="00D073E1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Pr="00717C63" w:rsidRDefault="00D073E1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D073E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073E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073E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073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073E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D073E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D073E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073E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073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073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073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073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073E1" w:rsidTr="00310762">
        <w:tc>
          <w:tcPr>
            <w:tcW w:w="846" w:type="dxa"/>
          </w:tcPr>
          <w:p w:rsidR="0067367B" w:rsidRPr="00D073E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73E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073E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073E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073E1" w:rsidTr="00310762">
        <w:tc>
          <w:tcPr>
            <w:tcW w:w="846" w:type="dxa"/>
          </w:tcPr>
          <w:p w:rsidR="0067367B" w:rsidRPr="00D073E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73E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073E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073E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073E1" w:rsidTr="00310762">
        <w:tc>
          <w:tcPr>
            <w:tcW w:w="846" w:type="dxa"/>
          </w:tcPr>
          <w:p w:rsidR="0067367B" w:rsidRPr="00D073E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73E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073E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073E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073E1" w:rsidTr="00310762">
        <w:tc>
          <w:tcPr>
            <w:tcW w:w="846" w:type="dxa"/>
          </w:tcPr>
          <w:p w:rsidR="0067367B" w:rsidRPr="00D073E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73E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D073E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073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073E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073E1" w:rsidRDefault="00D073E1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073E1" w:rsidRPr="00D073E1" w:rsidRDefault="00D073E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073E1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073E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073E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073E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073E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073E1" w:rsidTr="000E5F48">
        <w:tc>
          <w:tcPr>
            <w:tcW w:w="846" w:type="dxa"/>
          </w:tcPr>
          <w:p w:rsidR="00E8524B" w:rsidRPr="00D073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73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73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73E1" w:rsidRDefault="00D073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73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73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D073E1" w:rsidTr="000E5F48">
        <w:tc>
          <w:tcPr>
            <w:tcW w:w="846" w:type="dxa"/>
          </w:tcPr>
          <w:p w:rsidR="00E8524B" w:rsidRPr="00D073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73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73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  <w:p w:rsidR="00CD595C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73E1" w:rsidRDefault="00D073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842068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73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73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D073E1" w:rsidTr="000E5F48">
        <w:tc>
          <w:tcPr>
            <w:tcW w:w="846" w:type="dxa"/>
          </w:tcPr>
          <w:p w:rsidR="00E8524B" w:rsidRPr="00D073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73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73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73E1" w:rsidRDefault="00D073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878933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73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073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073E1" w:rsidTr="000E5F48">
        <w:tc>
          <w:tcPr>
            <w:tcW w:w="846" w:type="dxa"/>
          </w:tcPr>
          <w:p w:rsidR="00E8524B" w:rsidRPr="00D073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73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73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73E1" w:rsidRDefault="00D073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413345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73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073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073E1" w:rsidTr="000E5F48">
        <w:tc>
          <w:tcPr>
            <w:tcW w:w="846" w:type="dxa"/>
          </w:tcPr>
          <w:p w:rsidR="00E8524B" w:rsidRPr="00D073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73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73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ใบทะเบียนพาณิชย์</w:t>
            </w:r>
          </w:p>
          <w:p w:rsidR="00CD595C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73E1" w:rsidRDefault="00D073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144410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73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73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D073E1" w:rsidTr="000E5F48">
        <w:tc>
          <w:tcPr>
            <w:tcW w:w="846" w:type="dxa"/>
          </w:tcPr>
          <w:p w:rsidR="00E8524B" w:rsidRPr="00D073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73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73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73E1" w:rsidRDefault="00D073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424687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73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73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073E1" w:rsidTr="000E5F48">
        <w:tc>
          <w:tcPr>
            <w:tcW w:w="846" w:type="dxa"/>
          </w:tcPr>
          <w:p w:rsidR="00E8524B" w:rsidRPr="00D073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73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73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73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73E1" w:rsidRDefault="00D073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192962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73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73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</w:tbl>
    <w:p w:rsidR="00CD595C" w:rsidRPr="00D073E1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073E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073E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073E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073E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073E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073E1" w:rsidTr="008D6120">
        <w:tc>
          <w:tcPr>
            <w:tcW w:w="846" w:type="dxa"/>
          </w:tcPr>
          <w:p w:rsidR="00CD595C" w:rsidRPr="00D073E1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073E1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073E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073E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D073E1" w:rsidTr="008D6120">
        <w:tc>
          <w:tcPr>
            <w:tcW w:w="846" w:type="dxa"/>
          </w:tcPr>
          <w:p w:rsidR="00CD595C" w:rsidRPr="00D073E1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073E1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D073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073E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073E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073E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073E1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073E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073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073E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073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073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073E1" w:rsidTr="00527864">
        <w:tc>
          <w:tcPr>
            <w:tcW w:w="846" w:type="dxa"/>
          </w:tcPr>
          <w:p w:rsidR="000B2BF5" w:rsidRPr="00D073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73E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073E1" w:rsidTr="00527864">
        <w:tc>
          <w:tcPr>
            <w:tcW w:w="846" w:type="dxa"/>
          </w:tcPr>
          <w:p w:rsidR="000B2BF5" w:rsidRPr="00D073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73E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(02-547-4446-7)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073E1" w:rsidTr="00527864">
        <w:tc>
          <w:tcPr>
            <w:tcW w:w="846" w:type="dxa"/>
          </w:tcPr>
          <w:p w:rsidR="000B2BF5" w:rsidRPr="00D073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73E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073E1" w:rsidTr="00527864">
        <w:tc>
          <w:tcPr>
            <w:tcW w:w="846" w:type="dxa"/>
          </w:tcPr>
          <w:p w:rsidR="000B2BF5" w:rsidRPr="00D073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73E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073E1" w:rsidTr="00527864">
        <w:tc>
          <w:tcPr>
            <w:tcW w:w="846" w:type="dxa"/>
          </w:tcPr>
          <w:p w:rsidR="000B2BF5" w:rsidRPr="00D073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73E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073E1" w:rsidRPr="00D073E1" w:rsidTr="00527864">
        <w:tc>
          <w:tcPr>
            <w:tcW w:w="846" w:type="dxa"/>
          </w:tcPr>
          <w:p w:rsidR="00D073E1" w:rsidRPr="005D0A70" w:rsidRDefault="00D073E1" w:rsidP="00F1409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bookmarkStart w:id="0" w:name="_GoBack" w:colFirst="0" w:colLast="0"/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6)</w:t>
            </w:r>
          </w:p>
        </w:tc>
        <w:tc>
          <w:tcPr>
            <w:tcW w:w="9229" w:type="dxa"/>
          </w:tcPr>
          <w:p w:rsidR="00D073E1" w:rsidRDefault="00D073E1" w:rsidP="00F1409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D073E1" w:rsidRPr="005D0A70" w:rsidRDefault="00D073E1" w:rsidP="00F1409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  <w:bookmarkEnd w:id="0"/>
    </w:tbl>
    <w:p w:rsidR="0067367B" w:rsidRPr="00D073E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073E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073E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073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073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073E1" w:rsidTr="00527864">
        <w:tc>
          <w:tcPr>
            <w:tcW w:w="846" w:type="dxa"/>
          </w:tcPr>
          <w:p w:rsidR="000B2BF5" w:rsidRPr="00D073E1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73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73E1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D073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73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73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073E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073E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73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527864" w:rsidRPr="00D073E1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073E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D073E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073E1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D073E1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D073E1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D073E1" w:rsidRDefault="00D073E1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D073E1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D073E1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D073E1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D073E1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D073E1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D073E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E7582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073E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5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75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5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75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3F0C2C"/>
    <w:rsid w:val="004C7D26"/>
    <w:rsid w:val="0056046F"/>
    <w:rsid w:val="005B7A39"/>
    <w:rsid w:val="005D5EED"/>
    <w:rsid w:val="00681D5B"/>
    <w:rsid w:val="0080364E"/>
    <w:rsid w:val="008B7B0C"/>
    <w:rsid w:val="00980F87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83BE-912E-44E5-9428-13ED7B86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2015-09-01T04:13:00Z</dcterms:created>
  <dcterms:modified xsi:type="dcterms:W3CDTF">2015-09-03T04:06:00Z</dcterms:modified>
</cp:coreProperties>
</file>